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8D7" w:rsidRDefault="008268D7" w:rsidP="008268D7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</w:t>
      </w:r>
    </w:p>
    <w:p w:rsidR="008268D7" w:rsidRPr="005A7FC0" w:rsidRDefault="008268D7" w:rsidP="008268D7">
      <w:pPr>
        <w:jc w:val="center"/>
        <w:rPr>
          <w:b/>
        </w:rPr>
      </w:pPr>
      <w:r>
        <w:rPr>
          <w:b/>
        </w:rPr>
        <w:t>Иностранный язык для экономистов</w:t>
      </w:r>
      <w:bookmarkStart w:id="0" w:name="_GoBack"/>
      <w:bookmarkEnd w:id="0"/>
    </w:p>
    <w:p w:rsidR="008268D7" w:rsidRPr="005A7FC0" w:rsidRDefault="008268D7" w:rsidP="008268D7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8268D7" w:rsidRPr="005A7FC0" w:rsidTr="001162BF">
        <w:tc>
          <w:tcPr>
            <w:tcW w:w="458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8268D7" w:rsidRPr="005A7FC0" w:rsidTr="001162BF">
        <w:tc>
          <w:tcPr>
            <w:tcW w:w="458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8268D7" w:rsidRPr="005A7FC0" w:rsidTr="001162BF">
        <w:tc>
          <w:tcPr>
            <w:tcW w:w="458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каз.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каз.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каз.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каз.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8268D7" w:rsidRPr="006E0E3E" w:rsidRDefault="008268D7" w:rsidP="001162BF">
            <w:pPr>
              <w:jc w:val="center"/>
            </w:pPr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Pr="008268D7" w:rsidRDefault="008268D7" w:rsidP="008268D7">
            <w:r w:rsidRPr="004901E8">
              <w:t>Змеева Т.Е., Николаева И.В., Прилепская М.В.</w:t>
            </w:r>
            <w:r>
              <w:t xml:space="preserve"> </w:t>
            </w:r>
            <w:r w:rsidRPr="004901E8">
              <w:t>Французский язык для экономистов: учебное пособие. -М.: Междунар. отношения, 2005. - 208 с.</w:t>
            </w:r>
          </w:p>
        </w:tc>
        <w:tc>
          <w:tcPr>
            <w:tcW w:w="425" w:type="dxa"/>
          </w:tcPr>
          <w:p w:rsidR="008268D7" w:rsidRPr="00217A0D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Pr="00E84F25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  <w:r w:rsidRPr="00E84F25">
              <w:rPr>
                <w:lang w:val="en-US"/>
              </w:rPr>
              <w:t>Elodie Heu, Jacques Mabilat  Edito Méthode de français. Didier 2015</w:t>
            </w:r>
          </w:p>
          <w:p w:rsidR="008268D7" w:rsidRPr="00BB3D51" w:rsidRDefault="008268D7" w:rsidP="001162BF">
            <w:pPr>
              <w:jc w:val="both"/>
              <w:rPr>
                <w:sz w:val="20"/>
                <w:szCs w:val="20"/>
                <w:lang w:val="en-US"/>
              </w:rPr>
            </w:pPr>
          </w:p>
          <w:p w:rsidR="008268D7" w:rsidRPr="008E3071" w:rsidRDefault="008268D7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 xml:space="preserve">Laurence Riehl, Michel Soignet, Objectif diplomatie 2 B1, Le Français des relations européennes et internationales, niveau </w:t>
            </w:r>
            <w:r w:rsidRPr="00FC10E5">
              <w:t>В</w:t>
            </w:r>
            <w:r w:rsidRPr="00FC10E5">
              <w:rPr>
                <w:lang w:val="fr-FR"/>
              </w:rPr>
              <w:t xml:space="preserve">1. Hachette, 2014 </w:t>
            </w:r>
          </w:p>
          <w:p w:rsidR="008268D7" w:rsidRPr="00E84F25" w:rsidRDefault="008268D7" w:rsidP="001162BF">
            <w:pPr>
              <w:pStyle w:val="a5"/>
              <w:spacing w:after="0"/>
              <w:ind w:left="0"/>
              <w:rPr>
                <w:lang w:val="en-US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Pr="005C2B9C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r w:rsidRPr="00FC10E5">
              <w:t>В.Г.Матвиишин,В.П.Ховхун Бизнес курс французского языка, 2000</w:t>
            </w: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8268D7" w:rsidP="001162BF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 CV, la letter de motivation et l’entretien. Recherche d’emploi, guide complet. Charles-henri Dumon, jean-Paul Vermès. Groupes Eyrolles, 2006.</w:t>
            </w:r>
          </w:p>
          <w:p w:rsidR="008268D7" w:rsidRPr="008E3071" w:rsidRDefault="008268D7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>Bakitov A</w:t>
            </w:r>
            <w:r w:rsidRPr="00FC10E5">
              <w:rPr>
                <w:lang w:val="kk-KZ"/>
              </w:rPr>
              <w:t>,</w:t>
            </w:r>
            <w:r w:rsidRPr="00FC10E5">
              <w:rPr>
                <w:lang w:val="fr-FR"/>
              </w:rPr>
              <w:t xml:space="preserve"> Jumanova R, </w:t>
            </w:r>
            <w:r w:rsidRPr="00FC10E5">
              <w:rPr>
                <w:lang w:val="kk-KZ"/>
              </w:rPr>
              <w:t>Guide de conversation kazakh</w:t>
            </w:r>
            <w:r w:rsidRPr="00FC10E5">
              <w:rPr>
                <w:lang w:val="fr-FR"/>
              </w:rPr>
              <w:t xml:space="preserve"> - français</w:t>
            </w:r>
            <w:r w:rsidRPr="00FC10E5">
              <w:rPr>
                <w:lang w:val="kk-KZ"/>
              </w:rPr>
              <w:t>, français-</w:t>
            </w:r>
            <w:r w:rsidRPr="00FC10E5">
              <w:rPr>
                <w:lang w:val="fr-FR"/>
              </w:rPr>
              <w:t>kazakh</w:t>
            </w:r>
            <w:r w:rsidRPr="00FC10E5">
              <w:rPr>
                <w:lang w:val="kk-KZ"/>
              </w:rPr>
              <w:t xml:space="preserve">), - </w:t>
            </w:r>
            <w:r w:rsidRPr="00FC10E5">
              <w:rPr>
                <w:lang w:val="fr-FR"/>
              </w:rPr>
              <w:t>Editions universitaires européennes</w:t>
            </w:r>
            <w:r w:rsidRPr="00FC10E5">
              <w:rPr>
                <w:lang w:val="kk-KZ"/>
              </w:rPr>
              <w:t>, 2016, стр. 332.</w:t>
            </w:r>
          </w:p>
          <w:p w:rsidR="008268D7" w:rsidRDefault="008268D7" w:rsidP="001162BF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</w:t>
            </w:r>
            <w:r>
              <w:lastRenderedPageBreak/>
              <w:t>ориентированный 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r w:rsidRPr="00FC10E5">
              <w:lastRenderedPageBreak/>
              <w:t xml:space="preserve">Л.В. Тогунова,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lastRenderedPageBreak/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Учебное пособие для развития навыков устной профессиональной речи на французском языке, Владимир 2014   </w:t>
            </w:r>
          </w:p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7.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r w:rsidRPr="00966707">
              <w:rPr>
                <w:rFonts w:eastAsia="Calibri"/>
              </w:rPr>
              <w:t>Лиштованная Т.В., Серебренникова Е.Ф. Французский язык для юристов. Сборник упражнений. Учебное пособие для юристов. 2014.с. 156.</w:t>
            </w: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8268D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5" w:history="1">
              <w:r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:rsidR="008268D7" w:rsidRPr="006E0E3E" w:rsidRDefault="008268D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8268D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6" w:history="1">
              <w:r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:rsidR="008268D7" w:rsidRPr="008A57BB" w:rsidRDefault="008268D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8268D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hyperlink r:id="rId7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:rsidR="008268D7" w:rsidRPr="008A57BB" w:rsidRDefault="008268D7" w:rsidP="001162BF">
            <w:pPr>
              <w:jc w:val="both"/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</w:tbl>
    <w:p w:rsidR="008268D7" w:rsidRPr="00AA1E8F" w:rsidRDefault="008268D7" w:rsidP="008268D7">
      <w:pPr>
        <w:jc w:val="center"/>
      </w:pPr>
    </w:p>
    <w:p w:rsidR="008268D7" w:rsidRPr="005A7FC0" w:rsidRDefault="008268D7" w:rsidP="008268D7">
      <w:pPr>
        <w:jc w:val="center"/>
        <w:rPr>
          <w:lang w:val="kk-KZ"/>
        </w:rPr>
      </w:pPr>
    </w:p>
    <w:p w:rsidR="008268D7" w:rsidRPr="005A7FC0" w:rsidRDefault="008268D7" w:rsidP="008268D7">
      <w:pPr>
        <w:jc w:val="center"/>
        <w:rPr>
          <w:lang w:val="kk-KZ"/>
        </w:rPr>
      </w:pPr>
    </w:p>
    <w:p w:rsidR="008268D7" w:rsidRPr="005A7FC0" w:rsidRDefault="008268D7" w:rsidP="008268D7">
      <w:pPr>
        <w:jc w:val="center"/>
        <w:rPr>
          <w:lang w:val="kk-KZ"/>
        </w:rPr>
      </w:pPr>
    </w:p>
    <w:p w:rsidR="008268D7" w:rsidRPr="005A7FC0" w:rsidRDefault="008268D7" w:rsidP="008268D7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:rsidR="008268D7" w:rsidRPr="00FA026B" w:rsidRDefault="008268D7" w:rsidP="008268D7">
      <w:pPr>
        <w:rPr>
          <w:lang w:val="kk-KZ"/>
        </w:rPr>
      </w:pPr>
      <w:r>
        <w:rPr>
          <w:lang w:val="kk-KZ"/>
        </w:rPr>
        <w:t xml:space="preserve">       </w:t>
      </w: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Default="008268D7" w:rsidP="008268D7"/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:rsidR="008268D7" w:rsidRPr="005A7FC0" w:rsidRDefault="008268D7" w:rsidP="008268D7">
      <w:pPr>
        <w:jc w:val="center"/>
        <w:rPr>
          <w:lang w:val="en-US"/>
        </w:rPr>
      </w:pPr>
    </w:p>
    <w:p w:rsidR="00DC4569" w:rsidRDefault="00DC4569"/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D7"/>
    <w:rsid w:val="008268D7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68D7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8268D7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8268D7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8268D7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268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68D7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8268D7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8268D7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8268D7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26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bonjourdefrance.com" TargetMode="External"/><Relationship Id="rId6" Type="http://schemas.openxmlformats.org/officeDocument/2006/relationships/hyperlink" Target="http://www.podcastfranciasfacile.com" TargetMode="External"/><Relationship Id="rId7" Type="http://schemas.openxmlformats.org/officeDocument/2006/relationships/hyperlink" Target="http://www.tv5monde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1974</Characters>
  <Application>Microsoft Macintosh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2020-03-20T22:59:00Z</dcterms:created>
  <dcterms:modified xsi:type="dcterms:W3CDTF">2020-03-20T23:01:00Z</dcterms:modified>
</cp:coreProperties>
</file>